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1FAF" w14:textId="77777777" w:rsidR="005C5FC1" w:rsidRDefault="005C5FC1"/>
    <w:sectPr w:rsidR="005C5F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4F"/>
    <w:rsid w:val="005C5FC1"/>
    <w:rsid w:val="005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D316"/>
  <w15:docId w15:val="{86F9746E-5A67-4EF6-A06E-603C0A52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 Jaeghere</dc:creator>
  <cp:keywords/>
  <dc:description/>
  <cp:lastModifiedBy>Laurence De Jaeghere</cp:lastModifiedBy>
  <cp:revision>1</cp:revision>
  <dcterms:created xsi:type="dcterms:W3CDTF">2022-11-18T17:32:00Z</dcterms:created>
  <dcterms:modified xsi:type="dcterms:W3CDTF">2022-11-18T17:32:00Z</dcterms:modified>
</cp:coreProperties>
</file>